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94" w:rsidRPr="00691252" w:rsidRDefault="00925A94" w:rsidP="00925A94">
      <w:pPr>
        <w:widowControl/>
        <w:shd w:val="clear" w:color="auto" w:fill="FFFFFF"/>
        <w:spacing w:line="630" w:lineRule="atLeast"/>
        <w:jc w:val="center"/>
        <w:rPr>
          <w:rFonts w:asciiTheme="minorEastAsia" w:hAnsiTheme="minorEastAsia" w:cs="宋体"/>
          <w:color w:val="333333"/>
          <w:kern w:val="0"/>
          <w:sz w:val="32"/>
          <w:szCs w:val="32"/>
        </w:rPr>
      </w:pPr>
      <w:r w:rsidRPr="00691252">
        <w:rPr>
          <w:rFonts w:asciiTheme="minorEastAsia" w:hAnsiTheme="minorEastAsia" w:cs="宋体" w:hint="eastAsia"/>
          <w:b/>
          <w:bCs/>
          <w:color w:val="333333"/>
          <w:kern w:val="0"/>
          <w:sz w:val="32"/>
          <w:szCs w:val="32"/>
        </w:rPr>
        <w:t>中国共产党章程</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（中国共产党第十九次全国代表大会部分修改，2017年10月24日通过）</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总纲</w:t>
      </w:r>
      <w:bookmarkStart w:id="0" w:name="_GoBack"/>
      <w:bookmarkEnd w:id="0"/>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925A94">
        <w:rPr>
          <w:rFonts w:asciiTheme="minorEastAsia" w:hAnsiTheme="minorEastAsia" w:cs="宋体" w:hint="eastAsia"/>
          <w:color w:val="333333"/>
          <w:kern w:val="0"/>
          <w:sz w:val="28"/>
          <w:szCs w:val="28"/>
        </w:rPr>
        <w:t>最</w:t>
      </w:r>
      <w:proofErr w:type="gramEnd"/>
      <w:r w:rsidRPr="00925A94">
        <w:rPr>
          <w:rFonts w:asciiTheme="minorEastAsia" w:hAnsiTheme="minorEastAsia" w:cs="宋体" w:hint="eastAsia"/>
          <w:color w:val="333333"/>
          <w:kern w:val="0"/>
          <w:sz w:val="28"/>
          <w:szCs w:val="28"/>
        </w:rPr>
        <w:t>广大人民的根本利益。党的最高理想和最终目标是实现共产主义。</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中国共产党以马克思列宁主义、毛泽东思想、邓小平理论、“三个代表”重要思想、科学发展观、习近平新时代中国特色社会主义思想作为自己的行动指南。</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以毛泽东同志为主要代表的中国共产党人，把马克思列宁主义的基本原理同中国革命的具体实践结合起来，创立了毛泽东思想。毛泽</w:t>
      </w:r>
      <w:r w:rsidRPr="00925A94">
        <w:rPr>
          <w:rFonts w:asciiTheme="minorEastAsia" w:hAnsiTheme="minorEastAsia" w:cs="宋体" w:hint="eastAsia"/>
          <w:color w:val="333333"/>
          <w:kern w:val="0"/>
          <w:sz w:val="28"/>
          <w:szCs w:val="28"/>
        </w:rPr>
        <w:lastRenderedPageBreak/>
        <w:t>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w:t>
      </w:r>
      <w:r w:rsidRPr="00925A94">
        <w:rPr>
          <w:rFonts w:asciiTheme="minorEastAsia" w:hAnsiTheme="minorEastAsia" w:cs="宋体" w:hint="eastAsia"/>
          <w:color w:val="333333"/>
          <w:kern w:val="0"/>
          <w:sz w:val="28"/>
          <w:szCs w:val="28"/>
        </w:rPr>
        <w:lastRenderedPageBreak/>
        <w:t>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w:t>
      </w:r>
      <w:r w:rsidRPr="00925A94">
        <w:rPr>
          <w:rFonts w:asciiTheme="minorEastAsia" w:hAnsiTheme="minorEastAsia" w:cs="宋体" w:hint="eastAsia"/>
          <w:color w:val="333333"/>
          <w:kern w:val="0"/>
          <w:sz w:val="28"/>
          <w:szCs w:val="28"/>
        </w:rPr>
        <w:lastRenderedPageBreak/>
        <w:t>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w:t>
      </w:r>
      <w:r w:rsidRPr="00925A94">
        <w:rPr>
          <w:rFonts w:asciiTheme="minorEastAsia" w:hAnsiTheme="minorEastAsia" w:cs="宋体" w:hint="eastAsia"/>
          <w:color w:val="333333"/>
          <w:kern w:val="0"/>
          <w:sz w:val="28"/>
          <w:szCs w:val="28"/>
        </w:rPr>
        <w:lastRenderedPageBreak/>
        <w:t>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w:t>
      </w:r>
      <w:r w:rsidRPr="00925A94">
        <w:rPr>
          <w:rFonts w:asciiTheme="minorEastAsia" w:hAnsiTheme="minorEastAsia" w:cs="宋体" w:hint="eastAsia"/>
          <w:color w:val="333333"/>
          <w:kern w:val="0"/>
          <w:sz w:val="28"/>
          <w:szCs w:val="28"/>
        </w:rPr>
        <w:lastRenderedPageBreak/>
        <w:t>持对外开放的基本国策，吸收和借鉴人类社会创造的一切文明成果。改革开放应当大胆探索，勇于开拓，提高改革决策的科学性，更加注重改革的系统性、整体性、协同性，在实践中开创新路。</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w:t>
      </w:r>
      <w:r w:rsidRPr="00925A94">
        <w:rPr>
          <w:rFonts w:asciiTheme="minorEastAsia" w:hAnsiTheme="minorEastAsia" w:cs="宋体" w:hint="eastAsia"/>
          <w:color w:val="333333"/>
          <w:kern w:val="0"/>
          <w:sz w:val="28"/>
          <w:szCs w:val="28"/>
        </w:rPr>
        <w:lastRenderedPageBreak/>
        <w:t>民主监督的制度和程序。完善中国特色社会主义法律体系，加强法律实施工作，实现国家各项工作法治化。</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925A94">
        <w:rPr>
          <w:rFonts w:asciiTheme="minorEastAsia" w:hAnsiTheme="minorEastAsia" w:cs="宋体" w:hint="eastAsia"/>
          <w:color w:val="333333"/>
          <w:kern w:val="0"/>
          <w:sz w:val="28"/>
          <w:szCs w:val="28"/>
        </w:rPr>
        <w:t>践行</w:t>
      </w:r>
      <w:proofErr w:type="gramEnd"/>
      <w:r w:rsidRPr="00925A94">
        <w:rPr>
          <w:rFonts w:asciiTheme="minorEastAsia" w:hAnsiTheme="minorEastAsia" w:cs="宋体" w:hint="eastAsia"/>
          <w:color w:val="333333"/>
          <w:kern w:val="0"/>
          <w:sz w:val="28"/>
          <w:szCs w:val="28"/>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w:t>
      </w:r>
      <w:r w:rsidRPr="00925A94">
        <w:rPr>
          <w:rFonts w:asciiTheme="minorEastAsia" w:hAnsiTheme="minorEastAsia" w:cs="宋体" w:hint="eastAsia"/>
          <w:color w:val="333333"/>
          <w:kern w:val="0"/>
          <w:sz w:val="28"/>
          <w:szCs w:val="28"/>
        </w:rPr>
        <w:lastRenderedPageBreak/>
        <w:t>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w:t>
      </w:r>
      <w:r w:rsidRPr="00925A94">
        <w:rPr>
          <w:rFonts w:asciiTheme="minorEastAsia" w:hAnsiTheme="minorEastAsia" w:cs="宋体" w:hint="eastAsia"/>
          <w:color w:val="333333"/>
          <w:kern w:val="0"/>
          <w:sz w:val="28"/>
          <w:szCs w:val="28"/>
        </w:rPr>
        <w:lastRenderedPageBreak/>
        <w:t>邻友好关系，加强同发展中国家的团结与合作。遵循共商共建共享原则，推进“一带一路”建设。按照独立自主、完全平等、互相尊重、互不干涉内部事务的原则，发展我党同各国共产党和其他政党的关系。</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w:t>
      </w:r>
      <w:r w:rsidRPr="00925A94">
        <w:rPr>
          <w:rFonts w:asciiTheme="minorEastAsia" w:hAnsiTheme="minorEastAsia" w:cs="宋体" w:hint="eastAsia"/>
          <w:color w:val="333333"/>
          <w:kern w:val="0"/>
          <w:sz w:val="28"/>
          <w:szCs w:val="28"/>
        </w:rPr>
        <w:lastRenderedPageBreak/>
        <w:t>一切“左”的和右的错误倾向，要警惕右，但主要是防止“左”。加强各级领导班子建设，培养</w:t>
      </w:r>
      <w:proofErr w:type="gramStart"/>
      <w:r w:rsidRPr="00925A94">
        <w:rPr>
          <w:rFonts w:asciiTheme="minorEastAsia" w:hAnsiTheme="minorEastAsia" w:cs="宋体" w:hint="eastAsia"/>
          <w:color w:val="333333"/>
          <w:kern w:val="0"/>
          <w:sz w:val="28"/>
          <w:szCs w:val="28"/>
        </w:rPr>
        <w:t>选拔党</w:t>
      </w:r>
      <w:proofErr w:type="gramEnd"/>
      <w:r w:rsidRPr="00925A94">
        <w:rPr>
          <w:rFonts w:asciiTheme="minorEastAsia" w:hAnsiTheme="minorEastAsia" w:cs="宋体" w:hint="eastAsia"/>
          <w:color w:val="333333"/>
          <w:kern w:val="0"/>
          <w:sz w:val="28"/>
          <w:szCs w:val="28"/>
        </w:rPr>
        <w:t>和人民需要的好干部，培养和造就千百万社会主义事业接班人，从组织上保证党的基本理论、基本路线、基本方略的贯彻落实。</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第三，坚持全心全意为人民服务。党除了工人阶级和</w:t>
      </w:r>
      <w:proofErr w:type="gramStart"/>
      <w:r w:rsidRPr="00925A94">
        <w:rPr>
          <w:rFonts w:asciiTheme="minorEastAsia" w:hAnsiTheme="minorEastAsia" w:cs="宋体" w:hint="eastAsia"/>
          <w:color w:val="333333"/>
          <w:kern w:val="0"/>
          <w:sz w:val="28"/>
          <w:szCs w:val="28"/>
        </w:rPr>
        <w:t>最</w:t>
      </w:r>
      <w:proofErr w:type="gramEnd"/>
      <w:r w:rsidRPr="00925A94">
        <w:rPr>
          <w:rFonts w:asciiTheme="minorEastAsia" w:hAnsiTheme="minorEastAsia" w:cs="宋体" w:hint="eastAsia"/>
          <w:color w:val="333333"/>
          <w:kern w:val="0"/>
          <w:sz w:val="28"/>
          <w:szCs w:val="28"/>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w:t>
      </w:r>
      <w:r w:rsidRPr="00925A94">
        <w:rPr>
          <w:rFonts w:asciiTheme="minorEastAsia" w:hAnsiTheme="minorEastAsia" w:cs="宋体" w:hint="eastAsia"/>
          <w:color w:val="333333"/>
          <w:kern w:val="0"/>
          <w:sz w:val="28"/>
          <w:szCs w:val="28"/>
        </w:rPr>
        <w:lastRenderedPageBreak/>
        <w:t>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第五，坚持从</w:t>
      </w:r>
      <w:proofErr w:type="gramStart"/>
      <w:r w:rsidRPr="00925A94">
        <w:rPr>
          <w:rFonts w:asciiTheme="minorEastAsia" w:hAnsiTheme="minorEastAsia" w:cs="宋体" w:hint="eastAsia"/>
          <w:color w:val="333333"/>
          <w:kern w:val="0"/>
          <w:sz w:val="28"/>
          <w:szCs w:val="28"/>
        </w:rPr>
        <w:t>严管党</w:t>
      </w:r>
      <w:proofErr w:type="gramEnd"/>
      <w:r w:rsidRPr="00925A94">
        <w:rPr>
          <w:rFonts w:asciiTheme="minorEastAsia" w:hAnsiTheme="minorEastAsia" w:cs="宋体" w:hint="eastAsia"/>
          <w:color w:val="333333"/>
          <w:kern w:val="0"/>
          <w:sz w:val="28"/>
          <w:szCs w:val="28"/>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中国共产党的领导是中国特色社会主义</w:t>
      </w:r>
      <w:proofErr w:type="gramStart"/>
      <w:r w:rsidRPr="00925A94">
        <w:rPr>
          <w:rFonts w:asciiTheme="minorEastAsia" w:hAnsiTheme="minorEastAsia" w:cs="宋体" w:hint="eastAsia"/>
          <w:color w:val="333333"/>
          <w:kern w:val="0"/>
          <w:sz w:val="28"/>
          <w:szCs w:val="28"/>
        </w:rPr>
        <w:t>最</w:t>
      </w:r>
      <w:proofErr w:type="gramEnd"/>
      <w:r w:rsidRPr="00925A94">
        <w:rPr>
          <w:rFonts w:asciiTheme="minorEastAsia" w:hAnsiTheme="minorEastAsia" w:cs="宋体" w:hint="eastAsia"/>
          <w:color w:val="333333"/>
          <w:kern w:val="0"/>
          <w:sz w:val="28"/>
          <w:szCs w:val="28"/>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第一章　党员</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第二条　中国共产党党员是中国工人阶级的有共产主义觉悟的先锋战士。</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中国共产党党员必须全心全意为人民服务，不惜牺牲个人的一切，为实现共产主义奋斗终身。</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中国共产党党员永远是劳动人民的普通一员。除了法律和政策规定范围内的个人利益和工作职权以外，所有共产党员都不得谋求任何私利和特权。</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第三条　党员必须履行下列义务：</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（二）贯彻执行党的基本路线和各项方针、政策，带头参加改革开放和社会主义现代化建设，带动群众为经济发展和社会进步艰苦奋斗，在生产、工作、学习和社会生活中起先锋模范作用。</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（三）坚持党和人民的利益高于一切，个人利益服从党和人民的利益，吃苦在前，享受在后，克己奉公，多做贡献。</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（四）自觉遵守党的纪律，首先是党的政治纪律和政治规矩，模范遵守国家的法律法规，严格保守党和国家的秘密，执行党的决定，服从组织分配，积极完成党的任务。</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（五）维护党的团结和统一，对党忠诚老实，言行一致，坚决反对一切派别组织和小集团活动，反对阳奉阴违的两面派行为和一切阴谋诡计。</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（六）切实开展批评和自我批评，勇于揭露和纠正违反党的原则的言行和工作中的缺点、错误，坚决同消极腐败现象作斗争。</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（七）密切联系群众，向群众宣传党的主张，遇事同群众商量，及时向党反映群众的意见和要求，维护群众的正当利益。</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第四条　党员享有下列权利：</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（一）参加党的有关会议，阅读党的有关文件，接受党的教育和培训。</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（二）在党的会议上和党报党刊上，参加关于党的政策问题的讨论。</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（三）对党的工作提出建议和倡议。</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（四）在党的会议上有根据地批评党的任何组织和任何党员，向党负责地揭发、检举党的任何组织和任何党员违法乱纪的事实，要求处分违法乱纪的党员，要求罢免或撤换不称职的干部。</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（五）行使表决权、选举权，有被选举权。</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（六）在党组织讨论决定对党员的党纪处分或</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鉴定时，本人有权参加和进行申辩，其他党员可以为他作证和辩护。</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（七）对党的决议和政策如有不同意见，在坚决执行的前提下，可以声明保留，并且可以把自己的意见向党的上级组织直至中央提出。</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（八）向党的上级组织直至中央提出请求、申诉和控告，并要求有关组织给以负责的答复。</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党的任何一级组织直至中央都无权剥夺党员的上述权利。</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第五条　发展党员，必须把政治标准放在首位，经过党的支部，坚持个别吸收的原则。</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申请入党的人，要填写入党志愿书，要有两名正式党员作介绍人，要经过支部大会通过和上级党组织批准，并且经过预备期的考察，才能成为正式党员。</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介绍人要认真了解申请人的思想、品质、经历和工作表现，向他解释党的纲领和党的章程，说明党员的条件、义务和权利，并向党组织</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负责的报告。</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党的支部委员会对申请入党的人，要注意征求党内外有关群众的意见，进行严格的审查，认为合格后再提交支部大会讨论。</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上级党组织在批准申请人入党以前，要派人同他谈话，作进一步的了解，并帮助他提高对党的认识。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在特殊情况下，党的中央和省、自治区、直辖市委员会可以直接接收党员。</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第七条　预备党员的预备期为一年。党组织对预备党员应当认真教育和考察。</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预备党员的义务同正式党员一样。预备党员的权利，除了没有表决权、选举权和被选举权以外，也同正式党员一样。</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预备党员的预备期，从支部大会通过他为预备党员之日算起。党员的党龄，从预备期满转为正式党员之日算起。</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第九条　党员有退党的自由。党员要求退党，应当经支部大会讨论后宣布除名，并报上级党组织备案。</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w:t>
      </w:r>
      <w:r w:rsidRPr="00925A94">
        <w:rPr>
          <w:rFonts w:asciiTheme="minorEastAsia" w:hAnsiTheme="minorEastAsia" w:cs="宋体" w:hint="eastAsia"/>
          <w:color w:val="333333"/>
          <w:kern w:val="0"/>
          <w:sz w:val="28"/>
          <w:szCs w:val="28"/>
        </w:rPr>
        <w:lastRenderedPageBreak/>
        <w:t>准。如被劝告退党的党员坚持不退，应当提交支部大会讨论，决定把他除名，并报上级党组织批准。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党员如果没有正当理由，连续六个月不参加党的组织生活，或</w:t>
      </w:r>
      <w:proofErr w:type="gramStart"/>
      <w:r w:rsidRPr="00925A94">
        <w:rPr>
          <w:rFonts w:asciiTheme="minorEastAsia" w:hAnsiTheme="minorEastAsia" w:cs="宋体" w:hint="eastAsia"/>
          <w:color w:val="333333"/>
          <w:kern w:val="0"/>
          <w:sz w:val="28"/>
          <w:szCs w:val="28"/>
        </w:rPr>
        <w:t>不</w:t>
      </w:r>
      <w:proofErr w:type="gramEnd"/>
      <w:r w:rsidRPr="00925A94">
        <w:rPr>
          <w:rFonts w:asciiTheme="minorEastAsia" w:hAnsiTheme="minorEastAsia" w:cs="宋体" w:hint="eastAsia"/>
          <w:color w:val="333333"/>
          <w:kern w:val="0"/>
          <w:sz w:val="28"/>
          <w:szCs w:val="28"/>
        </w:rPr>
        <w:t>交纳党费，或不做党所分配的工作，就被认为是自行脱党。支部大会应当决定把这样的党员除名，并报上级党组织批准。</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第二章　党的组织制度</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第十条　党是根据自己的纲领和章程，按照民主集中制组织起来的统一整体。党的民主集中制的基本原则是：</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（一）党员个人服从党的组织，少数服从多数，下级组织服从上级组织，全党各个组织和全体党员服从党的全国代表大会和中央委员会。</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（二）党的各级领导机关，除它们派出的代表机关和在非党组织中的党组外，都由选举产生。</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（四）党的上级组织要经常听取下级组织和党员群众的意见，及时解决他们提出的问题。党的下级组织既要向上级组织请示和报告工</w:t>
      </w:r>
      <w:r w:rsidRPr="00925A94">
        <w:rPr>
          <w:rFonts w:asciiTheme="minorEastAsia" w:hAnsiTheme="minorEastAsia" w:cs="宋体" w:hint="eastAsia"/>
          <w:color w:val="333333"/>
          <w:kern w:val="0"/>
          <w:sz w:val="28"/>
          <w:szCs w:val="28"/>
        </w:rPr>
        <w:lastRenderedPageBreak/>
        <w:t>作，又要独立负责地解决自己职责范围内的问题。上下级组织之间要互通情报、互相支持和互相监督。党的各级组织要按规定实行党务公开，使党员对党内事务有更多的了解和参与。</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（五）党的各级委员会实行集体领导和个人分工负责相结合的制度。凡属重大问题都要按照集体领导、民主集中、个别酝酿、会议决定的原则，由党的委员会集体讨论，</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决定；委员会成员要根据集体的决定和分工，切实履行自己的职责。</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（六）党禁止任何形式的个人崇拜。要保证党的领导人的活动处于党和人民的监督之下，同时维护一切代表党和人民利益的领导人的威信。</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925A94">
        <w:rPr>
          <w:rFonts w:asciiTheme="minorEastAsia" w:hAnsiTheme="minorEastAsia" w:cs="宋体" w:hint="eastAsia"/>
          <w:color w:val="333333"/>
          <w:kern w:val="0"/>
          <w:sz w:val="28"/>
          <w:szCs w:val="28"/>
        </w:rPr>
        <w:t>不</w:t>
      </w:r>
      <w:proofErr w:type="gramEnd"/>
      <w:r w:rsidRPr="00925A94">
        <w:rPr>
          <w:rFonts w:asciiTheme="minorEastAsia" w:hAnsiTheme="minorEastAsia" w:cs="宋体" w:hint="eastAsia"/>
          <w:color w:val="333333"/>
          <w:kern w:val="0"/>
          <w:sz w:val="28"/>
          <w:szCs w:val="28"/>
        </w:rPr>
        <w:t>选任何一个候选人和另选他人的权利。任何组织和个人不得以任何方式强迫选举人选举或不选举某个人。</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党的地方各级代表大会和基层代表大会的选举，如果发生违反党章的情况，上一级党的委员会在调查核实后，应</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选举无效和采取相应措施的决定，并报再上一级党的委员会审查批准，正式宣布执行。</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党的各级代表大会代表实行任期制。</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第十二条　党的中央和地方各级委员会在必要时召集代表会议，讨论和决定需要及时解决的重大问题。代表会议代表的名额和产生办法，由召集代表会议的委员会决定。</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第十三条　凡是成立党的新组织，或是撤销党的原有组织，必须由上级党组织决定。</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在党的地方各级代表大会和基层代表大会闭会期间，上级党的组织认为有必要时，可以调动或者指派下级党组织的负责人。</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党的中央和地方各级委员会可以派出代表机关。</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第十四条　党的中央和省、自治区、直辖市委员会实行巡视制度，在一届任期内，对所管理的地方、部门、企事业单位党组织实现</w:t>
      </w:r>
      <w:proofErr w:type="gramStart"/>
      <w:r w:rsidRPr="00925A94">
        <w:rPr>
          <w:rFonts w:asciiTheme="minorEastAsia" w:hAnsiTheme="minorEastAsia" w:cs="宋体" w:hint="eastAsia"/>
          <w:color w:val="333333"/>
          <w:kern w:val="0"/>
          <w:sz w:val="28"/>
          <w:szCs w:val="28"/>
        </w:rPr>
        <w:t>巡视全</w:t>
      </w:r>
      <w:proofErr w:type="gramEnd"/>
      <w:r w:rsidRPr="00925A94">
        <w:rPr>
          <w:rFonts w:asciiTheme="minorEastAsia" w:hAnsiTheme="minorEastAsia" w:cs="宋体" w:hint="eastAsia"/>
          <w:color w:val="333333"/>
          <w:kern w:val="0"/>
          <w:sz w:val="28"/>
          <w:szCs w:val="28"/>
        </w:rPr>
        <w:t>覆盖。</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中央有关部委和国家机关部门党组（党委）根据工作需要，开展巡视工作。</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党的市（地、州、盟）和县（市、区、旗）委员会建立巡察制度。</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第十五条　党的各级领导机关，对同下级组织有关的重要问题</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决定时，在通常情况下，要征求下级组织的意见。要保证下级组织</w:t>
      </w:r>
      <w:r w:rsidRPr="00925A94">
        <w:rPr>
          <w:rFonts w:asciiTheme="minorEastAsia" w:hAnsiTheme="minorEastAsia" w:cs="宋体" w:hint="eastAsia"/>
          <w:color w:val="333333"/>
          <w:kern w:val="0"/>
          <w:sz w:val="28"/>
          <w:szCs w:val="28"/>
        </w:rPr>
        <w:lastRenderedPageBreak/>
        <w:t>能够正常行使他们的职权。凡属应由下级组织处理的问题，如无特殊情况，上级领导机关不要干预。</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第十六条　有关全国性的重大政策问题，只有党中央有权</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决定，各部门、各地方的党组织可以向中央提出建议，但不得擅自</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决定和对外发表主张。</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党的各级组织的报刊和其他宣传工具，必须宣传党的路线、方针、政策和决议。</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决定，进一步调查研究，交换意见，下次再表决；在特殊情况下，也可将争论情况向上级组织报告，请求裁决。</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党员个人代表党组织发表重要主张，如果超出党组织已有决定的范围，必须提交所在的党组织讨论决定，或向上级党组织请示。任何</w:t>
      </w:r>
      <w:r w:rsidRPr="00925A94">
        <w:rPr>
          <w:rFonts w:asciiTheme="minorEastAsia" w:hAnsiTheme="minorEastAsia" w:cs="宋体" w:hint="eastAsia"/>
          <w:color w:val="333333"/>
          <w:kern w:val="0"/>
          <w:sz w:val="28"/>
          <w:szCs w:val="28"/>
        </w:rPr>
        <w:lastRenderedPageBreak/>
        <w:t>党员不论职务高低，都不能个人决定重大问题；如遇紧急情况，必须由个人</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决定时，事后要迅速向党组织报告。不允许任何领导人实行个人专断和把个人凌驾于组织之上。</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第十八条　党的中央、地方和基层组织，都必须重视党的建设，经常讨论和检查党的宣传工作、教育工作、组织工作、纪律检查工作、群众工作、统一战线工作等，注意研究党内外的思想政治状况。</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第三章　党的中央组织</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全国代表大会代表的名额和选举办法，由中央委员会决定。</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第二十条　党的全国代表大会的职权是：</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（一）听取和审查中央委员会的报告；</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（二）审查中央纪律检查委员会的报告；</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（三）讨论并决定党的重大问题；</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（四）修改党的章程；</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（五）选举中央委员会；</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（六）选举中央纪律检查委员会。</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中央委员会全体会议由中央政治局召集，每年至少举行一次。中央政治局向中央委员会全体会议报告工作，接受监督。</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在全国代表大会闭会期间，中央委员会执行全国代表大会的决议，领导党的全部工作，对外代表中国共产党。</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第二十三条　党的中央政治局、中央政治局常务委员会和中央委员会总书记，由中央委员会全体会议选举。中央委员会总书记必须从中央政治局常务委员会委员中产生。</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中央政治局和它的常务委员会在中央委员会全体会议闭会期间，行使中央委员会的职权。</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中央书记处是中央政治局和它的常务委员会的办事机构；成员由中央政治局常务委员会提名，中央委员会全体会议通过。</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中央委员会总书记负责召集中央政治局会议和中央政治局常务委员会会议，并主持中央书记处的工作。</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党的中央军事委员会组成人员由中央委员会决定，中央军事委员会实行主席负责制。</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每届中央委员会产生的中央领导机构和中央领导人，在下届全国代表大会开会期间，继续主持党的经常工作，直到下届中央委员会产生新的中央领导机构和中央领导人为止。</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第二十四条　中国人民解放军的党组织，根据中央委员会的指示进行工作。中央军事委员会负责军队中党的工作和政治工作，对军队中党的组织体制和机构</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规定。</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第四章　党的地方组织</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第二十五条　党的省、自治区、直辖市的代表大会，设区的市和自治州的代表大会，县（旗）、自治县、不设区的市和市辖区的代表大会，每五年举行一次。</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党的地方各级代表大会由同级党的委员会召集。在特殊情况下，经上一级委员会批准，可以提前或延期举行。</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党的地方各级代表大会代表的名额和选举办法，由同级党的委员会决定，并报上一级党的委员会批准。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第二十六条　党的地方各级代表大会的职权是：</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（一）听取和审查同级委员会的报告；</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（二）审查同级纪律检查委员会的报告；</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（三）讨论本地区范围内的重大问题并</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决议；</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（四）选举同级党的委员会，选举同级党的纪律检查委员会。</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第二十七条　党的省、自治区、直辖市、设区的市和自治州的委员会，每届任期五年。这些委员会的委员和候补委员必须有五年以上的党龄。</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党的县（旗）、自治县、不设区的市和市辖区的委员会，每届任期五年。这些委员会的委员和候补委员必须有三年以上的党龄。</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党的地方各级代表大会如提前或延期举行，由它选举的委员会的任期相应地改变。</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党的地方各级委员会的委员和候补委员的名额，分别由上一级委员会决定。党的地方各级委员会委员出缺，由候补委员按照得票多少依次递补。</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党的地方各级委员会全体会议，每年至少召开两次。</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党的地方各级委员会在代表大会闭会期间，执行上级党组织的指示和同级党代表大会的决议，领导本地方的工作，定期向上级党的委员会报告工作。</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党的地方各级委员会的常务委员会定期向委员会全体会议报告工作，接受监督。</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第二十九条　党的地区委员会和相当于地区委员会的组织，是党的省、自治区委员会在几个县、自治县、市范围内派出的代表机关。它根据省、自治区委员会的授权，领导本地区的工作。</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第五章　党的基层组织</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第三十条　企业、农村、机关、学校、科研院所、街道社区、社会组织、人民解放军连队和其他基层单位，凡是有正式党员三人以上的，都应当成立党的基层组织。</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第三十一条　党的基层委员会、总支部委员会、支部委员会每届任期三年至五年。基层委员会、总支部委员会、支部委员会的书记、副书记选举产生后，应报上级党组织批准。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第三十二条　党的基层组织是党在社会基层组织中的战斗堡垒，是党的全部工作和战斗力的基础。它的基本任务是：</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（四）密切联系群众，经常了解群众对党员、党的工作的批评和意见，维护群众的正当权利和利益，做好群众的思想政治工作。</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（五）充分发挥党员和群众的积极性创造性，发现、培养和推荐他们中间的优秀人才，鼓励和支持他们在改革开放和社会主义现代化建设中贡献自己的聪明才智。</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（六）对要求入党的积极分子进行教育和培养，做好经常性的发展党员工作，重视在生产、工作第一线和青年中发展党员。</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（七）监督党员干部和其他任何工作人员严格遵守国家法律法规，严格遵守国家的财政经济法规和人事制度，不得侵占国家、集体和群众的利益。</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（八）教育党员和群众自觉抵制不良倾向，坚决同各种违纪违法行为作斗争。</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第三十三条　街道、乡、镇党的基层委员会和村、社区党组织，领导本地区的工作和基层社会治理，支持和保证行政组织、经济组织和群众自治组织充分行使职权。</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非公有制经济组织中党的基层组织，贯彻党的方针政策，引导和监督企业遵守国家的法律法规，领导工会、共青团等群团组织，团结凝聚职工群众，维护各方的合法权益，促进企业健康发展。</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社会组织中党的基层组织，宣传和执行党的路线、方针、政策，领导工会、共青团等群团组织，教育管理党员，引领服务群众，推动事业发展。</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实行行政领导人负责制的事业单位中党的基层组织，发挥战斗堡垒作用。实行党委领导下的行政领导人负责制的事业单位中党的基层组织，对重大问题进行讨论和</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决定，同时保证行政领导人充分行使自己的职权。</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各级党和国家机关中党的基层组织，协助行政负责人完成任务，改进工作，对包括行政负责人在内的每个党员进行教育、管理、监督，不领导本单位的业务工作。</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第三十四条　党支部是党的基础组织，担负直接教育党员、管理党员、监督党员和组织群众、宣传群众、凝聚群众、服务群众的职责。</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第六章　党的干部</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党重视教育、培训、选拔、考核和监督干部，特别是培养、选拔优秀年轻干部。积极推进干部制度改革。</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党重视培养、选拔女干部和少数民族干部。</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第三十六条　党的各级领导干部必须信念坚定、为民服务、勤政务实、敢于担当、清正廉洁，模范地履行本章程第三条所规定的党员的各项义务，并且必须具备以下的基本条件：</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（一）具有履行职责所需要的马克思列宁主义、毛泽东思想、邓小平理论、“三个代表”重要思想、科学发展观的水平，带头贯彻落</w:t>
      </w:r>
      <w:proofErr w:type="gramStart"/>
      <w:r w:rsidRPr="00925A94">
        <w:rPr>
          <w:rFonts w:asciiTheme="minorEastAsia" w:hAnsiTheme="minorEastAsia" w:cs="宋体" w:hint="eastAsia"/>
          <w:color w:val="333333"/>
          <w:kern w:val="0"/>
          <w:sz w:val="28"/>
          <w:szCs w:val="28"/>
        </w:rPr>
        <w:t>实习近</w:t>
      </w:r>
      <w:proofErr w:type="gramEnd"/>
      <w:r w:rsidRPr="00925A94">
        <w:rPr>
          <w:rFonts w:asciiTheme="minorEastAsia" w:hAnsiTheme="minorEastAsia" w:cs="宋体" w:hint="eastAsia"/>
          <w:color w:val="333333"/>
          <w:kern w:val="0"/>
          <w:sz w:val="28"/>
          <w:szCs w:val="28"/>
        </w:rPr>
        <w:t>平新时代中国特色社会主义思想，努力用马克思主义的立场、观点、方法分析和解决实际问题，坚持讲学习、讲政治、讲正气，经得起各种风浪的考验。</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（三）坚持解放思想，实事求是，与时俱进，开拓创新，认真调查研究，能够把党的方针、政策同本地区、本部门的实际相结合，卓有成效地开展工作，讲实话，办实事，求实效。</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（四）有强烈的革命事业心和政治责任感，有实践经验，有胜任领导工作的组织能力、文化水平和专业知识。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（六）坚持和维护党的民主集中制，有民主作风，有全局观念，善于团结同志，包括团结同自己有不同意见的同志一道工作。</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第三十七条　党员干部要善于同党外干部合作共事，尊重他们，虚心学习他们的长处。</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党的各级组织要善于发现和推荐有真才实学的党外干部担任领导工作，保证他们有职有权，充分发挥他们的作用。</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第三十八条　党的各级领导干部，无论是由民主选举产生的，或是由领导机关任命的，他们的职务都不是终身的，都可以变动或解除。</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年龄和健康状况不适宜于继续担任工作的干部，应当按照国家的规定退、离休。</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第七章　党的纪律</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第四十条　党的纪律主要包括政治纪律、组织纪律、廉洁纪律、群众纪律、工作纪律、生活纪律。</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党内严格禁止用违反党章和国家法律的手段对待党员，严格禁止打击报复和诬告陷害。违反这些规定的组织或个人必须受到党的纪律和国家法律的追究。</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第四十一条　对党员的纪律处分有五种：警告、严重警告、撤销党内职务、留党察看、开除党籍。</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开除党籍是党内的最高处分。各级党组织在决定或批准开除党员党籍的时候，应当全面研究有关的材料和意见，采取十分慎重的态度。</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925A94">
        <w:rPr>
          <w:rFonts w:asciiTheme="minorEastAsia" w:hAnsiTheme="minorEastAsia" w:cs="宋体" w:hint="eastAsia"/>
          <w:color w:val="333333"/>
          <w:kern w:val="0"/>
          <w:sz w:val="28"/>
          <w:szCs w:val="28"/>
        </w:rPr>
        <w:t>并报它的</w:t>
      </w:r>
      <w:proofErr w:type="gramEnd"/>
      <w:r w:rsidRPr="00925A94">
        <w:rPr>
          <w:rFonts w:asciiTheme="minorEastAsia" w:hAnsiTheme="minorEastAsia" w:cs="宋体" w:hint="eastAsia"/>
          <w:color w:val="333333"/>
          <w:kern w:val="0"/>
          <w:sz w:val="28"/>
          <w:szCs w:val="28"/>
        </w:rPr>
        <w:t>同级党的委员会备案。</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处理决定，待召开委员会全体会议时予以追认。对地方各级委员会委员和候补委员的上述处分，必须经过上级纪律检查委员会常务委员会审议，由这一级纪律检查委员会报同级党的委员会批准。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严重触犯刑律的中央委员会委员、候补委员，由中央政治局决定开除其党籍；严重触犯刑律的地方各级委员会委员、候补委员，由同级委员会常务委员会决定开除其党籍。</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第四十三条　党组织对党员</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第四十四条　党组织如果在维护党的纪律方面失职，必须问责。</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对于严重违犯党的纪律、本身又不能纠正的党组织，上一级党的委员会在查明核实后，应根据情节严重的程度，</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进行改组或予以解散的决定，并报再上一级党的委员会审查批准，正式宣布执行。</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lastRenderedPageBreak/>
        <w:t>第八章　党的纪律检查机关</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党的各级纪律检查委员会每届任期和同级党的委员会相同。</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党的各级纪律检查委员会的职责是监督、执纪、问责，要经常对党员进行遵守纪律的教育，</w:t>
      </w:r>
      <w:proofErr w:type="gramStart"/>
      <w:r w:rsidRPr="00925A94">
        <w:rPr>
          <w:rFonts w:asciiTheme="minorEastAsia" w:hAnsiTheme="minorEastAsia" w:cs="宋体" w:hint="eastAsia"/>
          <w:color w:val="333333"/>
          <w:kern w:val="0"/>
          <w:sz w:val="28"/>
          <w:szCs w:val="28"/>
        </w:rPr>
        <w:t>作出</w:t>
      </w:r>
      <w:proofErr w:type="gramEnd"/>
      <w:r w:rsidRPr="00925A94">
        <w:rPr>
          <w:rFonts w:asciiTheme="minorEastAsia" w:hAnsiTheme="minorEastAsia" w:cs="宋体" w:hint="eastAsia"/>
          <w:color w:val="333333"/>
          <w:kern w:val="0"/>
          <w:sz w:val="28"/>
          <w:szCs w:val="28"/>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925A94">
        <w:rPr>
          <w:rFonts w:asciiTheme="minorEastAsia" w:hAnsiTheme="minorEastAsia" w:cs="宋体" w:hint="eastAsia"/>
          <w:color w:val="333333"/>
          <w:kern w:val="0"/>
          <w:sz w:val="28"/>
          <w:szCs w:val="28"/>
        </w:rPr>
        <w:t>纪律检查委员会报它的</w:t>
      </w:r>
      <w:proofErr w:type="gramEnd"/>
      <w:r w:rsidRPr="00925A94">
        <w:rPr>
          <w:rFonts w:asciiTheme="minorEastAsia" w:hAnsiTheme="minorEastAsia" w:cs="宋体" w:hint="eastAsia"/>
          <w:color w:val="333333"/>
          <w:kern w:val="0"/>
          <w:sz w:val="28"/>
          <w:szCs w:val="28"/>
        </w:rPr>
        <w:t>同级党的委员会批准。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第四十七条　上级纪律检查委员会有权检查下级纪律检查委员会的工作，并且有权批准和改变下级纪律检查委员会对于案件所作的决定。如果所要改变的该下级纪律检查委员会的决定，已经得到它的</w:t>
      </w:r>
      <w:r w:rsidRPr="00925A94">
        <w:rPr>
          <w:rFonts w:asciiTheme="minorEastAsia" w:hAnsiTheme="minorEastAsia" w:cs="宋体" w:hint="eastAsia"/>
          <w:color w:val="333333"/>
          <w:kern w:val="0"/>
          <w:sz w:val="28"/>
          <w:szCs w:val="28"/>
        </w:rPr>
        <w:lastRenderedPageBreak/>
        <w:t>同级党的委员会的批准，这种改变必须经过它的上一级党的委员会批准。</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第九章　党组</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第四十九条　党组的成员，由批准成立党组的党组织决定。党组设书记，必要时还可以设副书记。</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党组必须服从批准它成立的党组织领导。</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第五十条　对下属单位实行集中统一领导的国家工作部门可以建立党委，党委的产生办法、职权和工作任务，由中央另行规定。</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第十章　党和共产主义青年团的关系</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团的县级和县级以下各级委员会书记，企业事业单位的团委员会书记，是党员的，可以列席同级党的委员会和常务委员会的会议。</w:t>
      </w:r>
    </w:p>
    <w:p w:rsidR="00925A94" w:rsidRPr="00925A94" w:rsidRDefault="00925A94" w:rsidP="00925A94">
      <w:pPr>
        <w:widowControl/>
        <w:shd w:val="clear" w:color="auto" w:fill="FFFFFF"/>
        <w:spacing w:before="300" w:line="630" w:lineRule="atLeast"/>
        <w:jc w:val="center"/>
        <w:rPr>
          <w:rFonts w:asciiTheme="minorEastAsia" w:hAnsiTheme="minorEastAsia" w:cs="宋体"/>
          <w:color w:val="333333"/>
          <w:kern w:val="0"/>
          <w:sz w:val="28"/>
          <w:szCs w:val="28"/>
        </w:rPr>
      </w:pPr>
      <w:r w:rsidRPr="00925A94">
        <w:rPr>
          <w:rFonts w:asciiTheme="minorEastAsia" w:hAnsiTheme="minorEastAsia" w:cs="宋体" w:hint="eastAsia"/>
          <w:b/>
          <w:bCs/>
          <w:color w:val="333333"/>
          <w:kern w:val="0"/>
          <w:sz w:val="28"/>
          <w:szCs w:val="28"/>
        </w:rPr>
        <w:t>第十一章　党徽党旗</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第五十三条　中国共产党党徽为镰刀和锤头组成的图案。</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t xml:space="preserve">　　第五十四条　中国共产党党旗为旗面缀有金黄色党徽图案的红旗。</w:t>
      </w:r>
    </w:p>
    <w:p w:rsidR="00925A94" w:rsidRPr="00925A94" w:rsidRDefault="00925A94" w:rsidP="00925A94">
      <w:pPr>
        <w:widowControl/>
        <w:shd w:val="clear" w:color="auto" w:fill="FFFFFF"/>
        <w:spacing w:before="300" w:line="630" w:lineRule="atLeast"/>
        <w:jc w:val="left"/>
        <w:rPr>
          <w:rFonts w:asciiTheme="minorEastAsia" w:hAnsiTheme="minorEastAsia" w:cs="宋体"/>
          <w:color w:val="333333"/>
          <w:kern w:val="0"/>
          <w:sz w:val="28"/>
          <w:szCs w:val="28"/>
        </w:rPr>
      </w:pPr>
      <w:r w:rsidRPr="00925A94">
        <w:rPr>
          <w:rFonts w:asciiTheme="minorEastAsia" w:hAnsiTheme="minorEastAsia" w:cs="宋体" w:hint="eastAsia"/>
          <w:color w:val="333333"/>
          <w:kern w:val="0"/>
          <w:sz w:val="28"/>
          <w:szCs w:val="28"/>
        </w:rPr>
        <w:lastRenderedPageBreak/>
        <w:t xml:space="preserve">　　第五十五条　中国共产党的党徽党旗是中国共产党的象征和标志。党的各级组织和每一个党员都要维护党徽党旗的尊严。要按照规定制作和使用党徽党旗。</w:t>
      </w:r>
    </w:p>
    <w:p w:rsidR="000D5037" w:rsidRPr="00925A94" w:rsidRDefault="000D5037">
      <w:pPr>
        <w:rPr>
          <w:rFonts w:asciiTheme="minorEastAsia" w:hAnsiTheme="minorEastAsia"/>
          <w:sz w:val="28"/>
          <w:szCs w:val="28"/>
        </w:rPr>
      </w:pPr>
    </w:p>
    <w:sectPr w:rsidR="000D5037" w:rsidRPr="00925A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3D"/>
    <w:rsid w:val="000D5037"/>
    <w:rsid w:val="00492E8D"/>
    <w:rsid w:val="00522CB4"/>
    <w:rsid w:val="00691252"/>
    <w:rsid w:val="00925A94"/>
    <w:rsid w:val="00C22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5A9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25A9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5A94"/>
    <w:rPr>
      <w:rFonts w:ascii="宋体" w:eastAsia="宋体" w:hAnsi="宋体" w:cs="宋体"/>
      <w:b/>
      <w:bCs/>
      <w:kern w:val="36"/>
      <w:sz w:val="48"/>
      <w:szCs w:val="48"/>
    </w:rPr>
  </w:style>
  <w:style w:type="character" w:customStyle="1" w:styleId="2Char">
    <w:name w:val="标题 2 Char"/>
    <w:basedOn w:val="a0"/>
    <w:link w:val="2"/>
    <w:uiPriority w:val="9"/>
    <w:rsid w:val="00925A94"/>
    <w:rPr>
      <w:rFonts w:ascii="宋体" w:eastAsia="宋体" w:hAnsi="宋体" w:cs="宋体"/>
      <w:b/>
      <w:bCs/>
      <w:kern w:val="0"/>
      <w:sz w:val="36"/>
      <w:szCs w:val="36"/>
    </w:rPr>
  </w:style>
  <w:style w:type="character" w:styleId="a3">
    <w:name w:val="Hyperlink"/>
    <w:basedOn w:val="a0"/>
    <w:uiPriority w:val="99"/>
    <w:semiHidden/>
    <w:unhideWhenUsed/>
    <w:rsid w:val="00925A94"/>
    <w:rPr>
      <w:color w:val="0000FF"/>
      <w:u w:val="single"/>
    </w:rPr>
  </w:style>
  <w:style w:type="character" w:customStyle="1" w:styleId="fenxiang">
    <w:name w:val="fenxiang"/>
    <w:basedOn w:val="a0"/>
    <w:rsid w:val="00925A94"/>
  </w:style>
  <w:style w:type="paragraph" w:styleId="a4">
    <w:name w:val="Normal (Web)"/>
    <w:basedOn w:val="a"/>
    <w:uiPriority w:val="99"/>
    <w:semiHidden/>
    <w:unhideWhenUsed/>
    <w:rsid w:val="00925A9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25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5A9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25A9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5A94"/>
    <w:rPr>
      <w:rFonts w:ascii="宋体" w:eastAsia="宋体" w:hAnsi="宋体" w:cs="宋体"/>
      <w:b/>
      <w:bCs/>
      <w:kern w:val="36"/>
      <w:sz w:val="48"/>
      <w:szCs w:val="48"/>
    </w:rPr>
  </w:style>
  <w:style w:type="character" w:customStyle="1" w:styleId="2Char">
    <w:name w:val="标题 2 Char"/>
    <w:basedOn w:val="a0"/>
    <w:link w:val="2"/>
    <w:uiPriority w:val="9"/>
    <w:rsid w:val="00925A94"/>
    <w:rPr>
      <w:rFonts w:ascii="宋体" w:eastAsia="宋体" w:hAnsi="宋体" w:cs="宋体"/>
      <w:b/>
      <w:bCs/>
      <w:kern w:val="0"/>
      <w:sz w:val="36"/>
      <w:szCs w:val="36"/>
    </w:rPr>
  </w:style>
  <w:style w:type="character" w:styleId="a3">
    <w:name w:val="Hyperlink"/>
    <w:basedOn w:val="a0"/>
    <w:uiPriority w:val="99"/>
    <w:semiHidden/>
    <w:unhideWhenUsed/>
    <w:rsid w:val="00925A94"/>
    <w:rPr>
      <w:color w:val="0000FF"/>
      <w:u w:val="single"/>
    </w:rPr>
  </w:style>
  <w:style w:type="character" w:customStyle="1" w:styleId="fenxiang">
    <w:name w:val="fenxiang"/>
    <w:basedOn w:val="a0"/>
    <w:rsid w:val="00925A94"/>
  </w:style>
  <w:style w:type="paragraph" w:styleId="a4">
    <w:name w:val="Normal (Web)"/>
    <w:basedOn w:val="a"/>
    <w:uiPriority w:val="99"/>
    <w:semiHidden/>
    <w:unhideWhenUsed/>
    <w:rsid w:val="00925A9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25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8806">
      <w:bodyDiv w:val="1"/>
      <w:marLeft w:val="0"/>
      <w:marRight w:val="0"/>
      <w:marTop w:val="0"/>
      <w:marBottom w:val="0"/>
      <w:divBdr>
        <w:top w:val="none" w:sz="0" w:space="0" w:color="auto"/>
        <w:left w:val="none" w:sz="0" w:space="0" w:color="auto"/>
        <w:bottom w:val="none" w:sz="0" w:space="0" w:color="auto"/>
        <w:right w:val="none" w:sz="0" w:space="0" w:color="auto"/>
      </w:divBdr>
      <w:divsChild>
        <w:div w:id="443381044">
          <w:marLeft w:val="0"/>
          <w:marRight w:val="0"/>
          <w:marTop w:val="0"/>
          <w:marBottom w:val="0"/>
          <w:divBdr>
            <w:top w:val="none" w:sz="0" w:space="0" w:color="auto"/>
            <w:left w:val="none" w:sz="0" w:space="0" w:color="auto"/>
            <w:bottom w:val="none" w:sz="0" w:space="0" w:color="auto"/>
            <w:right w:val="none" w:sz="0" w:space="0" w:color="auto"/>
          </w:divBdr>
          <w:divsChild>
            <w:div w:id="1255632204">
              <w:marLeft w:val="0"/>
              <w:marRight w:val="0"/>
              <w:marTop w:val="330"/>
              <w:marBottom w:val="0"/>
              <w:divBdr>
                <w:top w:val="none" w:sz="0" w:space="0" w:color="auto"/>
                <w:left w:val="none" w:sz="0" w:space="0" w:color="auto"/>
                <w:bottom w:val="single" w:sz="6" w:space="0" w:color="E7D6C3"/>
                <w:right w:val="none" w:sz="0" w:space="0" w:color="auto"/>
              </w:divBdr>
            </w:div>
          </w:divsChild>
        </w:div>
        <w:div w:id="1679387336">
          <w:marLeft w:val="0"/>
          <w:marRight w:val="0"/>
          <w:marTop w:val="0"/>
          <w:marBottom w:val="0"/>
          <w:divBdr>
            <w:top w:val="none" w:sz="0" w:space="0" w:color="auto"/>
            <w:left w:val="none" w:sz="0" w:space="0" w:color="auto"/>
            <w:bottom w:val="none" w:sz="0" w:space="0" w:color="auto"/>
            <w:right w:val="none" w:sz="0" w:space="0" w:color="auto"/>
          </w:divBdr>
          <w:divsChild>
            <w:div w:id="421612635">
              <w:marLeft w:val="0"/>
              <w:marRight w:val="0"/>
              <w:marTop w:val="0"/>
              <w:marBottom w:val="0"/>
              <w:divBdr>
                <w:top w:val="none" w:sz="0" w:space="0" w:color="auto"/>
                <w:left w:val="none" w:sz="0" w:space="0" w:color="auto"/>
                <w:bottom w:val="none" w:sz="0" w:space="0" w:color="auto"/>
                <w:right w:val="none" w:sz="0" w:space="0" w:color="auto"/>
              </w:divBdr>
              <w:divsChild>
                <w:div w:id="1983801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3010</Words>
  <Characters>17160</Characters>
  <Application>Microsoft Office Word</Application>
  <DocSecurity>0</DocSecurity>
  <Lines>143</Lines>
  <Paragraphs>40</Paragraphs>
  <ScaleCrop>false</ScaleCrop>
  <Company>Microsoft</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赵云飞</dc:creator>
  <cp:keywords/>
  <dc:description/>
  <cp:lastModifiedBy>赵云飞</cp:lastModifiedBy>
  <cp:revision>6</cp:revision>
  <dcterms:created xsi:type="dcterms:W3CDTF">2018-09-11T02:03:00Z</dcterms:created>
  <dcterms:modified xsi:type="dcterms:W3CDTF">2018-09-11T02:49:00Z</dcterms:modified>
</cp:coreProperties>
</file>